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92FFD" w14:textId="77777777" w:rsidR="000A7601" w:rsidRDefault="000A7601" w:rsidP="000A7601">
      <w:pPr>
        <w:jc w:val="right"/>
        <w:rPr>
          <w:b/>
        </w:rPr>
      </w:pPr>
      <w:bookmarkStart w:id="0" w:name="_GoBack"/>
      <w:bookmarkEnd w:id="0"/>
      <w:r w:rsidRPr="009611A5">
        <w:rPr>
          <w:b/>
        </w:rPr>
        <w:t>Приложении 3 к Конкурсной документации.</w:t>
      </w:r>
    </w:p>
    <w:p w14:paraId="4452CDD5" w14:textId="77777777" w:rsidR="000A7601" w:rsidRDefault="000A7601" w:rsidP="00262E67">
      <w:pPr>
        <w:jc w:val="center"/>
        <w:rPr>
          <w:b/>
        </w:rPr>
      </w:pPr>
    </w:p>
    <w:p w14:paraId="37AF44D0" w14:textId="77777777" w:rsidR="00D715F3" w:rsidRDefault="00262E67" w:rsidP="00262E67">
      <w:pPr>
        <w:jc w:val="center"/>
        <w:rPr>
          <w:b/>
        </w:rPr>
      </w:pPr>
      <w:r w:rsidRPr="00262E67">
        <w:rPr>
          <w:b/>
        </w:rPr>
        <w:t>Порядок оценки заявок участников</w:t>
      </w:r>
    </w:p>
    <w:p w14:paraId="59EFB0A2" w14:textId="77777777" w:rsidR="0017065D" w:rsidRDefault="0017065D" w:rsidP="00262E67">
      <w:pPr>
        <w:jc w:val="center"/>
        <w:rPr>
          <w:b/>
        </w:rPr>
      </w:pPr>
    </w:p>
    <w:p w14:paraId="5B582538" w14:textId="77777777" w:rsidR="0017065D" w:rsidRDefault="0017065D" w:rsidP="0017065D">
      <w:pPr>
        <w:pStyle w:val="a"/>
        <w:numPr>
          <w:ilvl w:val="0"/>
          <w:numId w:val="0"/>
        </w:numPr>
        <w:tabs>
          <w:tab w:val="num" w:pos="720"/>
          <w:tab w:val="num" w:pos="1146"/>
          <w:tab w:val="num" w:pos="1620"/>
        </w:tabs>
        <w:spacing w:line="240" w:lineRule="auto"/>
        <w:ind w:firstLine="709"/>
        <w:rPr>
          <w:sz w:val="24"/>
          <w:szCs w:val="24"/>
        </w:rPr>
      </w:pPr>
      <w:r w:rsidRPr="0036138D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Заказчика, исходя из следующих критериев</w:t>
      </w:r>
      <w:r w:rsidRPr="0036138D">
        <w:rPr>
          <w:sz w:val="24"/>
          <w:szCs w:val="24"/>
          <w:lang w:val="ru-RU"/>
        </w:rPr>
        <w:t xml:space="preserve"> (включая подкритерии) </w:t>
      </w:r>
      <w:r w:rsidRPr="0036138D">
        <w:rPr>
          <w:sz w:val="24"/>
          <w:szCs w:val="24"/>
        </w:rPr>
        <w:t>и их весов</w:t>
      </w:r>
      <w:r w:rsidRPr="0036138D">
        <w:rPr>
          <w:sz w:val="24"/>
          <w:szCs w:val="24"/>
          <w:lang w:val="ru-RU"/>
        </w:rPr>
        <w:t>ых</w:t>
      </w:r>
      <w:r w:rsidRPr="0036138D">
        <w:rPr>
          <w:sz w:val="24"/>
          <w:szCs w:val="24"/>
        </w:rPr>
        <w:t xml:space="preserve"> коэффициент</w:t>
      </w:r>
      <w:r w:rsidRPr="0036138D">
        <w:rPr>
          <w:sz w:val="24"/>
          <w:szCs w:val="24"/>
          <w:lang w:val="ru-RU"/>
        </w:rPr>
        <w:t>ов</w:t>
      </w:r>
      <w:r w:rsidRPr="0036138D">
        <w:rPr>
          <w:sz w:val="24"/>
          <w:szCs w:val="24"/>
        </w:rPr>
        <w:t>:</w:t>
      </w:r>
    </w:p>
    <w:p w14:paraId="5F98C489" w14:textId="77777777" w:rsidR="0017065D" w:rsidRPr="0017065D" w:rsidRDefault="0017065D" w:rsidP="00262E67">
      <w:pPr>
        <w:jc w:val="center"/>
        <w:rPr>
          <w:b/>
          <w:lang w:val="x-none"/>
        </w:rPr>
      </w:pPr>
    </w:p>
    <w:p w14:paraId="02B8AAE4" w14:textId="77777777" w:rsidR="00262E67" w:rsidRPr="00141F7F" w:rsidRDefault="00141F7F" w:rsidP="00141F7F">
      <w:pPr>
        <w:spacing w:after="120"/>
        <w:ind w:firstLine="403"/>
        <w:jc w:val="left"/>
      </w:pPr>
      <w:r w:rsidRPr="00141F7F">
        <w:t>1. Критерии оценки заявок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90"/>
        <w:gridCol w:w="2117"/>
        <w:gridCol w:w="4738"/>
      </w:tblGrid>
      <w:tr w:rsidR="00262E67" w14:paraId="1C9962AE" w14:textId="77777777" w:rsidTr="0027245C">
        <w:tc>
          <w:tcPr>
            <w:tcW w:w="2490" w:type="dxa"/>
          </w:tcPr>
          <w:p w14:paraId="0180AE9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Критерий оценки заявок</w:t>
            </w:r>
            <w:r w:rsidR="0027245C">
              <w:rPr>
                <w:b/>
              </w:rPr>
              <w:t>/Подкритерий оценки заявок</w:t>
            </w:r>
          </w:p>
        </w:tc>
        <w:tc>
          <w:tcPr>
            <w:tcW w:w="2117" w:type="dxa"/>
          </w:tcPr>
          <w:p w14:paraId="40B7A94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Вес критери</w:t>
            </w:r>
            <w:r w:rsidR="0027245C">
              <w:rPr>
                <w:b/>
              </w:rPr>
              <w:t>я/ подкритерия</w:t>
            </w:r>
          </w:p>
        </w:tc>
        <w:tc>
          <w:tcPr>
            <w:tcW w:w="4738" w:type="dxa"/>
          </w:tcPr>
          <w:p w14:paraId="60E7183A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62E67" w14:paraId="29C45DA9" w14:textId="77777777" w:rsidTr="0027245C">
        <w:tc>
          <w:tcPr>
            <w:tcW w:w="2490" w:type="dxa"/>
          </w:tcPr>
          <w:p w14:paraId="436B7F7B" w14:textId="77777777" w:rsidR="00262E67" w:rsidRPr="00262E67" w:rsidRDefault="00262E67" w:rsidP="00262E67">
            <w:pPr>
              <w:ind w:firstLine="0"/>
              <w:jc w:val="center"/>
            </w:pPr>
            <w:r w:rsidRPr="00262E67">
              <w:t>1. Цена договора</w:t>
            </w:r>
          </w:p>
        </w:tc>
        <w:tc>
          <w:tcPr>
            <w:tcW w:w="2117" w:type="dxa"/>
          </w:tcPr>
          <w:p w14:paraId="0E067C76" w14:textId="77777777" w:rsidR="00262E67" w:rsidRDefault="00501CDB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262E67">
              <w:rPr>
                <w:b/>
              </w:rPr>
              <w:t>%</w:t>
            </w:r>
          </w:p>
        </w:tc>
        <w:tc>
          <w:tcPr>
            <w:tcW w:w="4738" w:type="dxa"/>
          </w:tcPr>
          <w:p w14:paraId="29E16820" w14:textId="77777777" w:rsidR="00262E67" w:rsidRDefault="00262E67" w:rsidP="00262E67">
            <w:pPr>
              <w:ind w:firstLine="0"/>
              <w:rPr>
                <w:szCs w:val="24"/>
              </w:rPr>
            </w:pPr>
            <w:r w:rsidRPr="00E90914">
              <w:rPr>
                <w:szCs w:val="24"/>
              </w:rPr>
              <w:t>Данный показатель отражает размер процентной ставки по договору.</w:t>
            </w:r>
          </w:p>
          <w:p w14:paraId="47646260" w14:textId="77777777" w:rsidR="0027245C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B22FBA">
              <w:rPr>
                <w:rFonts w:eastAsia="Arial Unicode MS"/>
                <w:szCs w:val="24"/>
              </w:rPr>
              <w:t>Расчет значения «Цена</w:t>
            </w:r>
            <w:r>
              <w:rPr>
                <w:rFonts w:eastAsia="Arial Unicode MS"/>
                <w:szCs w:val="24"/>
              </w:rPr>
              <w:t xml:space="preserve"> договора</w:t>
            </w:r>
            <w:r w:rsidRPr="00B22FBA">
              <w:rPr>
                <w:rFonts w:eastAsia="Arial Unicode MS"/>
                <w:szCs w:val="24"/>
              </w:rPr>
              <w:t xml:space="preserve">» производится по следующей формуле: </w:t>
            </w:r>
          </w:p>
          <w:p w14:paraId="711ED30A" w14:textId="77777777" w:rsidR="0027245C" w:rsidRPr="00141F7F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 </w:t>
            </w:r>
            <w:proofErr w:type="spellStart"/>
            <w:r w:rsidRPr="00141F7F">
              <w:rPr>
                <w:rFonts w:eastAsia="Arial Unicode MS"/>
                <w:szCs w:val="24"/>
              </w:rPr>
              <w:t>Amax</w:t>
            </w:r>
            <w:proofErr w:type="spellEnd"/>
            <w:r w:rsidRPr="00141F7F">
              <w:rPr>
                <w:rFonts w:eastAsia="Arial Unicode MS"/>
                <w:szCs w:val="24"/>
              </w:rPr>
              <w:t xml:space="preserve"> – </w:t>
            </w:r>
            <w:proofErr w:type="spellStart"/>
            <w:r w:rsidRPr="00141F7F">
              <w:rPr>
                <w:rFonts w:eastAsia="Arial Unicode MS"/>
                <w:szCs w:val="24"/>
              </w:rPr>
              <w:t>Ai</w:t>
            </w:r>
            <w:proofErr w:type="spellEnd"/>
          </w:p>
          <w:p w14:paraId="4693227D" w14:textId="77777777" w:rsidR="0027245C" w:rsidRPr="00141F7F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5ECE4B6F" wp14:editId="2B30DC48">
                  <wp:extent cx="246380" cy="238760"/>
                  <wp:effectExtent l="0" t="0" r="127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F7F">
              <w:rPr>
                <w:rFonts w:eastAsia="Arial Unicode MS"/>
                <w:szCs w:val="24"/>
              </w:rPr>
              <w:t xml:space="preserve"> = ------------------- </w:t>
            </w:r>
            <w:r>
              <w:rPr>
                <w:rFonts w:eastAsia="Arial Unicode MS"/>
                <w:szCs w:val="24"/>
              </w:rPr>
              <w:t>*100</w:t>
            </w:r>
          </w:p>
          <w:p w14:paraId="159EF8FE" w14:textId="77777777" w:rsidR="0027245C" w:rsidRPr="00B22FBA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</w:t>
            </w:r>
            <w:proofErr w:type="spellStart"/>
            <w:r w:rsidRPr="00141F7F">
              <w:rPr>
                <w:rFonts w:eastAsia="Arial Unicode MS"/>
                <w:szCs w:val="24"/>
              </w:rPr>
              <w:t>Amax</w:t>
            </w:r>
            <w:proofErr w:type="spellEnd"/>
            <w:r w:rsidRPr="00141F7F">
              <w:rPr>
                <w:rFonts w:eastAsia="Arial Unicode MS"/>
                <w:szCs w:val="24"/>
              </w:rPr>
              <w:t xml:space="preserve"> – </w:t>
            </w:r>
            <w:proofErr w:type="spellStart"/>
            <w:r w:rsidRPr="00141F7F">
              <w:rPr>
                <w:rFonts w:eastAsia="Arial Unicode MS"/>
                <w:szCs w:val="24"/>
              </w:rPr>
              <w:t>Amin</w:t>
            </w:r>
            <w:proofErr w:type="spellEnd"/>
          </w:p>
          <w:p w14:paraId="0EC2EB1D" w14:textId="77777777" w:rsidR="0027245C" w:rsidRPr="00B22FBA" w:rsidRDefault="0027245C" w:rsidP="0027245C">
            <w:pPr>
              <w:suppressAutoHyphens/>
              <w:autoSpaceDE w:val="0"/>
              <w:ind w:right="159" w:firstLine="709"/>
              <w:rPr>
                <w:rFonts w:eastAsia="Arial Unicode MS"/>
                <w:szCs w:val="24"/>
              </w:rPr>
            </w:pPr>
          </w:p>
          <w:p w14:paraId="66C26BE8" w14:textId="77777777" w:rsidR="0027245C" w:rsidRPr="009F6A99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 xml:space="preserve">где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0C7F92C5" wp14:editId="152E5687">
                  <wp:extent cx="246380" cy="238760"/>
                  <wp:effectExtent l="0" t="0" r="127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A99">
              <w:rPr>
                <w:bCs/>
                <w:szCs w:val="24"/>
                <w:lang w:eastAsia="ar-SA"/>
              </w:rPr>
              <w:t xml:space="preserve"> – рейтинг, присуждаемый </w:t>
            </w:r>
            <w:proofErr w:type="spellStart"/>
            <w:r w:rsidRPr="009F6A99">
              <w:rPr>
                <w:bCs/>
                <w:szCs w:val="24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szCs w:val="24"/>
                <w:lang w:eastAsia="ar-SA"/>
              </w:rPr>
              <w:t>-й заявке по цене контракта,</w:t>
            </w:r>
          </w:p>
          <w:p w14:paraId="4BB2A236" w14:textId="77777777" w:rsidR="0027245C" w:rsidRPr="009F6A99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proofErr w:type="gramStart"/>
            <w:r w:rsidRPr="009F6A99">
              <w:rPr>
                <w:bCs/>
                <w:szCs w:val="24"/>
                <w:vertAlign w:val="subscript"/>
                <w:lang w:val="en-US" w:eastAsia="ar-SA"/>
              </w:rPr>
              <w:t>max</w:t>
            </w:r>
            <w:r w:rsidRPr="009F6A99">
              <w:rPr>
                <w:bCs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>-</w:t>
            </w:r>
            <w:proofErr w:type="gramEnd"/>
            <w:r w:rsidRPr="009F6A99">
              <w:rPr>
                <w:bCs/>
                <w:szCs w:val="24"/>
                <w:lang w:eastAsia="ar-SA"/>
              </w:rPr>
              <w:t xml:space="preserve"> начальная (максимальная) цена договора, установленная в </w:t>
            </w:r>
            <w:r>
              <w:rPr>
                <w:bCs/>
                <w:szCs w:val="24"/>
                <w:lang w:eastAsia="ar-SA"/>
              </w:rPr>
              <w:t>Конкурсной</w:t>
            </w:r>
            <w:r w:rsidRPr="009F6A99">
              <w:rPr>
                <w:bCs/>
                <w:szCs w:val="24"/>
                <w:lang w:eastAsia="ar-SA"/>
              </w:rPr>
              <w:t xml:space="preserve">  документации,</w:t>
            </w:r>
            <w:r>
              <w:rPr>
                <w:bCs/>
                <w:szCs w:val="24"/>
                <w:lang w:eastAsia="ar-SA"/>
              </w:rPr>
              <w:t xml:space="preserve"> выраженная в процентах годовых;</w:t>
            </w:r>
          </w:p>
          <w:p w14:paraId="1F05BFEB" w14:textId="77777777" w:rsidR="0027245C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proofErr w:type="spellStart"/>
            <w:r w:rsidRPr="009F6A99">
              <w:rPr>
                <w:bCs/>
                <w:szCs w:val="24"/>
                <w:vertAlign w:val="subscript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 xml:space="preserve">– предложение </w:t>
            </w:r>
            <w:proofErr w:type="spellStart"/>
            <w:r w:rsidRPr="009F6A99">
              <w:rPr>
                <w:bCs/>
                <w:szCs w:val="24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szCs w:val="24"/>
                <w:lang w:eastAsia="ar-SA"/>
              </w:rPr>
              <w:t>-го участника Закупки по цене Договора</w:t>
            </w:r>
            <w:r>
              <w:rPr>
                <w:bCs/>
                <w:szCs w:val="24"/>
                <w:lang w:eastAsia="ar-SA"/>
              </w:rPr>
              <w:t>, выраженной в процентах годовых;</w:t>
            </w:r>
          </w:p>
          <w:p w14:paraId="3AA06D18" w14:textId="77777777" w:rsidR="0027245C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proofErr w:type="spellStart"/>
            <w:r w:rsidRPr="00141F7F">
              <w:rPr>
                <w:bCs/>
                <w:szCs w:val="24"/>
                <w:lang w:eastAsia="ar-SA"/>
              </w:rPr>
              <w:t>Amin</w:t>
            </w:r>
            <w:proofErr w:type="spellEnd"/>
            <w:r w:rsidRPr="00141F7F">
              <w:rPr>
                <w:bCs/>
                <w:szCs w:val="24"/>
                <w:lang w:eastAsia="ar-SA"/>
              </w:rPr>
              <w:t xml:space="preserve"> – минимальное значение цены Договора среди</w:t>
            </w:r>
            <w:r>
              <w:rPr>
                <w:bCs/>
                <w:szCs w:val="24"/>
                <w:lang w:eastAsia="ar-SA"/>
              </w:rPr>
              <w:t xml:space="preserve"> всех заявок участников закупки.</w:t>
            </w:r>
          </w:p>
          <w:p w14:paraId="3785F993" w14:textId="77777777" w:rsidR="0027245C" w:rsidRDefault="0027245C" w:rsidP="00262E67">
            <w:pPr>
              <w:ind w:firstLine="0"/>
              <w:rPr>
                <w:b/>
              </w:rPr>
            </w:pPr>
          </w:p>
        </w:tc>
      </w:tr>
      <w:tr w:rsidR="00262E67" w14:paraId="7F44F2D8" w14:textId="77777777" w:rsidTr="0027245C">
        <w:tc>
          <w:tcPr>
            <w:tcW w:w="2490" w:type="dxa"/>
          </w:tcPr>
          <w:p w14:paraId="6D49ED64" w14:textId="77777777" w:rsidR="00262E67" w:rsidRPr="00262E67" w:rsidRDefault="00262E67" w:rsidP="00262E67">
            <w:pPr>
              <w:ind w:firstLine="0"/>
              <w:jc w:val="center"/>
            </w:pPr>
            <w:r w:rsidRPr="00262E67">
              <w:t>2. Качество услуг</w:t>
            </w:r>
          </w:p>
        </w:tc>
        <w:tc>
          <w:tcPr>
            <w:tcW w:w="2117" w:type="dxa"/>
          </w:tcPr>
          <w:p w14:paraId="4824FCBB" w14:textId="77777777" w:rsidR="00262E67" w:rsidRDefault="00501CDB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62E67">
              <w:rPr>
                <w:b/>
              </w:rPr>
              <w:t>%</w:t>
            </w:r>
          </w:p>
        </w:tc>
        <w:tc>
          <w:tcPr>
            <w:tcW w:w="4738" w:type="dxa"/>
          </w:tcPr>
          <w:p w14:paraId="4E005EE2" w14:textId="77777777" w:rsidR="00262E67" w:rsidRDefault="00262E67" w:rsidP="00262E67">
            <w:pPr>
              <w:ind w:firstLine="0"/>
              <w:rPr>
                <w:b/>
              </w:rPr>
            </w:pPr>
            <w:r w:rsidRPr="00E90914">
              <w:rPr>
                <w:szCs w:val="24"/>
              </w:rPr>
              <w:t>Данный показатель отражает степень выгодности содержащихся в заявке условий исполнения договора (качество услуг).</w:t>
            </w:r>
          </w:p>
        </w:tc>
      </w:tr>
      <w:tr w:rsidR="0027245C" w14:paraId="165F3F2E" w14:textId="77777777" w:rsidTr="0027245C">
        <w:tc>
          <w:tcPr>
            <w:tcW w:w="2490" w:type="dxa"/>
          </w:tcPr>
          <w:p w14:paraId="13253425" w14:textId="77777777" w:rsidR="0027245C" w:rsidRPr="00262E67" w:rsidRDefault="0027245C" w:rsidP="0027245C">
            <w:pPr>
              <w:ind w:firstLine="0"/>
              <w:jc w:val="left"/>
            </w:pPr>
            <w:r w:rsidRPr="00E7706F">
              <w:t>2.1. Условие изменения процентной ставки по договору</w:t>
            </w:r>
            <w:r w:rsidR="00283034">
              <w:t xml:space="preserve"> (К1)</w:t>
            </w:r>
          </w:p>
        </w:tc>
        <w:tc>
          <w:tcPr>
            <w:tcW w:w="2117" w:type="dxa"/>
          </w:tcPr>
          <w:p w14:paraId="154E23AB" w14:textId="6F678215" w:rsidR="0027245C" w:rsidRDefault="005525D8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7245C">
              <w:rPr>
                <w:b/>
              </w:rPr>
              <w:t>0%</w:t>
            </w:r>
          </w:p>
        </w:tc>
        <w:tc>
          <w:tcPr>
            <w:tcW w:w="4738" w:type="dxa"/>
          </w:tcPr>
          <w:p w14:paraId="71BB21BF" w14:textId="77777777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>Наличие в предложении участника условия о праве банка изменить процентную ставку в одностороннем порядке:</w:t>
            </w:r>
          </w:p>
          <w:p w14:paraId="330A994B" w14:textId="77777777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>Порядок оценки:</w:t>
            </w:r>
          </w:p>
          <w:p w14:paraId="38A7A44B" w14:textId="46188E8A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не предполагает одностороннего увеличения процентной ставки по договору, участнику присваивается максимальный балл по данному критерию </w:t>
            </w:r>
            <w:r w:rsidRPr="005934F5">
              <w:rPr>
                <w:b/>
                <w:szCs w:val="24"/>
              </w:rPr>
              <w:t>К1=100</w:t>
            </w:r>
            <w:r w:rsidR="00226CB9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1256A71E" w14:textId="15C3D423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увеличить процентную ставку в одностороннем порядке при условии изменения Банком России основных </w:t>
            </w:r>
            <w:r w:rsidRPr="005934F5">
              <w:rPr>
                <w:szCs w:val="24"/>
              </w:rPr>
              <w:lastRenderedPageBreak/>
              <w:t xml:space="preserve">индикаторов, отражающих параметры предоставления ликвидности коммерческим банкам, пропорционально изменению указанных индикаторов, либо в меньшей пропорции </w:t>
            </w:r>
            <w:r w:rsidRPr="005934F5">
              <w:rPr>
                <w:b/>
                <w:szCs w:val="24"/>
              </w:rPr>
              <w:t>К1=70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2155E385" w14:textId="14AE0089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неограниченно увеличить процентную ставку в одностороннем порядке при условии изменения Банком России основных индикаторов, отражающих параметры предоставления ликвидности коммерческим банкам </w:t>
            </w:r>
            <w:r w:rsidRPr="005934F5">
              <w:rPr>
                <w:b/>
                <w:szCs w:val="24"/>
              </w:rPr>
              <w:t>К1=40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770632F0" w14:textId="7257359F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увеличить процентную ставку в одностороннем порядке в зависимости от изменения неограниченного количества индикаторов рынка, либо без причины </w:t>
            </w:r>
            <w:r w:rsidRPr="005934F5">
              <w:rPr>
                <w:b/>
                <w:szCs w:val="24"/>
              </w:rPr>
              <w:t>К1=0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b/>
                <w:szCs w:val="24"/>
              </w:rPr>
              <w:t>.</w:t>
            </w:r>
          </w:p>
          <w:p w14:paraId="43DD2849" w14:textId="16B11B43" w:rsidR="0027245C" w:rsidRPr="00E90914" w:rsidRDefault="005C27F3" w:rsidP="0027245C">
            <w:pPr>
              <w:ind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Если предложение участника содержит условие по изменению процентной ставки, отличающееся от формулировок, изложенных в критериях, балльная оценка будет определяться закупочной комиссией для участника индивидуально в диапазоне </w:t>
            </w:r>
            <w:r w:rsidRPr="005934F5">
              <w:rPr>
                <w:b/>
                <w:szCs w:val="24"/>
              </w:rPr>
              <w:t>от 0 до 70</w:t>
            </w:r>
            <w:r w:rsidR="00F355C1">
              <w:rPr>
                <w:b/>
                <w:szCs w:val="24"/>
              </w:rPr>
              <w:t xml:space="preserve"> баллов</w:t>
            </w:r>
          </w:p>
        </w:tc>
      </w:tr>
      <w:tr w:rsidR="005525D8" w14:paraId="747F66A3" w14:textId="77777777" w:rsidTr="0027245C">
        <w:tc>
          <w:tcPr>
            <w:tcW w:w="2490" w:type="dxa"/>
          </w:tcPr>
          <w:p w14:paraId="5F078633" w14:textId="2AE16F6D" w:rsidR="005525D8" w:rsidRPr="00E7706F" w:rsidRDefault="005525D8" w:rsidP="005525D8">
            <w:pPr>
              <w:ind w:firstLine="0"/>
              <w:jc w:val="left"/>
            </w:pPr>
            <w:r>
              <w:lastRenderedPageBreak/>
              <w:t xml:space="preserve">2.2. </w:t>
            </w:r>
            <w:r w:rsidR="00E10956" w:rsidRPr="009E433F">
              <w:rPr>
                <w:sz w:val="22"/>
                <w:szCs w:val="22"/>
              </w:rPr>
              <w:t>Условие о праве банка отказать в предоставлении транша кредита</w:t>
            </w:r>
            <w:r w:rsidR="0071167D">
              <w:t xml:space="preserve"> (К2)</w:t>
            </w:r>
          </w:p>
        </w:tc>
        <w:tc>
          <w:tcPr>
            <w:tcW w:w="2117" w:type="dxa"/>
          </w:tcPr>
          <w:p w14:paraId="3EB43F19" w14:textId="77777777" w:rsidR="005525D8" w:rsidRDefault="005525D8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4738" w:type="dxa"/>
          </w:tcPr>
          <w:p w14:paraId="72C6A836" w14:textId="71C7AE7C" w:rsidR="005525D8" w:rsidRDefault="00E10956" w:rsidP="005525D8">
            <w:pPr>
              <w:ind w:firstLine="0"/>
              <w:rPr>
                <w:szCs w:val="24"/>
              </w:rPr>
            </w:pPr>
            <w:r w:rsidRPr="009E433F">
              <w:rPr>
                <w:sz w:val="22"/>
                <w:szCs w:val="22"/>
              </w:rPr>
              <w:t xml:space="preserve">Отсутствие права банка отказать в предоставлении транша кредита по максимальной процентной ставке, предусмотренной договором, при условии соблюдения установленных договором </w:t>
            </w:r>
            <w:proofErr w:type="spellStart"/>
            <w:r w:rsidRPr="009E433F">
              <w:rPr>
                <w:sz w:val="22"/>
                <w:szCs w:val="22"/>
              </w:rPr>
              <w:t>ковенантов</w:t>
            </w:r>
            <w:proofErr w:type="spellEnd"/>
            <w:r w:rsidRPr="009E433F">
              <w:rPr>
                <w:sz w:val="22"/>
                <w:szCs w:val="22"/>
              </w:rPr>
              <w:t>, выполнения предусмотренных договором отлагательных условий и соответствия запрошенных параметров транша условиям договора – 100 баллов</w:t>
            </w:r>
            <w:r>
              <w:rPr>
                <w:szCs w:val="24"/>
              </w:rPr>
              <w:t>.</w:t>
            </w:r>
          </w:p>
          <w:p w14:paraId="5318ABB0" w14:textId="2893FCCF" w:rsidR="00E10956" w:rsidRDefault="00E10956" w:rsidP="005525D8">
            <w:pPr>
              <w:ind w:firstLine="0"/>
              <w:rPr>
                <w:szCs w:val="24"/>
              </w:rPr>
            </w:pPr>
            <w:r w:rsidRPr="009E433F">
              <w:rPr>
                <w:sz w:val="22"/>
                <w:szCs w:val="22"/>
              </w:rPr>
              <w:t xml:space="preserve">Наличие права банка отказать в предоставлении транша кредита, в том числе при условии соблюдения установленных договором </w:t>
            </w:r>
            <w:proofErr w:type="spellStart"/>
            <w:r w:rsidRPr="009E433F">
              <w:rPr>
                <w:sz w:val="22"/>
                <w:szCs w:val="22"/>
              </w:rPr>
              <w:t>ковенантов</w:t>
            </w:r>
            <w:proofErr w:type="spellEnd"/>
            <w:r w:rsidRPr="009E433F">
              <w:rPr>
                <w:sz w:val="22"/>
                <w:szCs w:val="22"/>
              </w:rPr>
              <w:t>, выполнения предусмотренных договором отлагательных условий и соответствия запрошенных параметров транша условиям договора – 0 баллов</w:t>
            </w:r>
          </w:p>
        </w:tc>
      </w:tr>
      <w:tr w:rsidR="0027245C" w14:paraId="3069F77F" w14:textId="77777777" w:rsidTr="0027245C">
        <w:tc>
          <w:tcPr>
            <w:tcW w:w="2490" w:type="dxa"/>
          </w:tcPr>
          <w:p w14:paraId="5691640A" w14:textId="4A300D76" w:rsidR="0027245C" w:rsidRPr="00262E67" w:rsidRDefault="0027245C" w:rsidP="001920EE">
            <w:pPr>
              <w:ind w:firstLine="0"/>
              <w:jc w:val="left"/>
            </w:pPr>
            <w:r w:rsidRPr="00E7706F">
              <w:t>2.</w:t>
            </w:r>
            <w:r w:rsidR="005525D8">
              <w:t>3</w:t>
            </w:r>
            <w:r w:rsidRPr="00E7706F">
              <w:t xml:space="preserve">. </w:t>
            </w:r>
            <w:r w:rsidR="001920EE">
              <w:t xml:space="preserve">Срок уведомления Заемщиком о досрочном погашении </w:t>
            </w:r>
            <w:r w:rsidR="00283034">
              <w:t>(</w:t>
            </w:r>
            <w:r w:rsidR="001920EE">
              <w:t>К</w:t>
            </w:r>
            <w:r w:rsidR="0071167D">
              <w:t>3</w:t>
            </w:r>
            <w:r w:rsidR="00283034">
              <w:t>)</w:t>
            </w:r>
          </w:p>
        </w:tc>
        <w:tc>
          <w:tcPr>
            <w:tcW w:w="2117" w:type="dxa"/>
          </w:tcPr>
          <w:p w14:paraId="22B7B1F8" w14:textId="77777777" w:rsidR="0027245C" w:rsidRDefault="0027245C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4738" w:type="dxa"/>
          </w:tcPr>
          <w:p w14:paraId="7C3344DE" w14:textId="2B94B5B6" w:rsidR="001920EE" w:rsidRDefault="001920EE" w:rsidP="0027245C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1 (один) рабочий день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100 баллов</w:t>
            </w:r>
          </w:p>
          <w:p w14:paraId="55E5E751" w14:textId="083DCE1B" w:rsidR="001920EE" w:rsidRDefault="001920EE" w:rsidP="0027245C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r w:rsidR="00147368">
              <w:rPr>
                <w:szCs w:val="24"/>
              </w:rPr>
              <w:t>2</w:t>
            </w:r>
            <w:r w:rsidR="00226CB9">
              <w:rPr>
                <w:szCs w:val="24"/>
              </w:rPr>
              <w:t xml:space="preserve"> - 3</w:t>
            </w:r>
            <w:r>
              <w:rPr>
                <w:szCs w:val="24"/>
              </w:rPr>
              <w:t xml:space="preserve"> рабочих дня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50 баллов</w:t>
            </w:r>
          </w:p>
          <w:p w14:paraId="6FE7F334" w14:textId="430C376F" w:rsidR="001920EE" w:rsidRPr="00E90914" w:rsidRDefault="001920EE" w:rsidP="001920E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r w:rsidR="00226CB9">
              <w:rPr>
                <w:szCs w:val="24"/>
              </w:rPr>
              <w:t>4</w:t>
            </w:r>
            <w:r w:rsidR="00147368">
              <w:rPr>
                <w:szCs w:val="24"/>
              </w:rPr>
              <w:t xml:space="preserve"> и</w:t>
            </w:r>
            <w:r>
              <w:rPr>
                <w:szCs w:val="24"/>
              </w:rPr>
              <w:t xml:space="preserve"> более</w:t>
            </w:r>
            <w:r w:rsidR="00147368">
              <w:rPr>
                <w:szCs w:val="24"/>
              </w:rPr>
              <w:t xml:space="preserve"> рабочих</w:t>
            </w:r>
            <w:r>
              <w:rPr>
                <w:szCs w:val="24"/>
              </w:rPr>
              <w:t xml:space="preserve"> дней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0 баллов</w:t>
            </w:r>
          </w:p>
        </w:tc>
      </w:tr>
    </w:tbl>
    <w:p w14:paraId="6C48824D" w14:textId="77777777" w:rsidR="00262E67" w:rsidRDefault="00262E67" w:rsidP="00262E67">
      <w:pPr>
        <w:jc w:val="center"/>
        <w:rPr>
          <w:b/>
        </w:rPr>
      </w:pPr>
    </w:p>
    <w:p w14:paraId="34BBA288" w14:textId="77777777" w:rsidR="00262E67" w:rsidRDefault="00262E67" w:rsidP="00262E67">
      <w:pPr>
        <w:jc w:val="center"/>
        <w:rPr>
          <w:b/>
        </w:rPr>
      </w:pPr>
    </w:p>
    <w:p w14:paraId="1D571E3D" w14:textId="77777777" w:rsidR="00121D16" w:rsidRDefault="00121D16" w:rsidP="00BB2EC9">
      <w:pPr>
        <w:ind w:firstLine="839"/>
        <w:rPr>
          <w:rFonts w:eastAsia="Arial Unicode MS"/>
          <w:szCs w:val="24"/>
        </w:rPr>
      </w:pPr>
      <w:r w:rsidRPr="009F6A99">
        <w:rPr>
          <w:rFonts w:eastAsia="Arial Unicode MS"/>
          <w:szCs w:val="24"/>
        </w:rPr>
        <w:lastRenderedPageBreak/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14:paraId="322FD40A" w14:textId="77777777" w:rsidR="00BB2EC9" w:rsidRPr="009F6A99" w:rsidRDefault="00BB2EC9" w:rsidP="00BB2EC9">
      <w:pPr>
        <w:ind w:firstLine="839"/>
        <w:rPr>
          <w:rFonts w:eastAsia="Arial Unicode MS"/>
          <w:szCs w:val="24"/>
        </w:rPr>
      </w:pPr>
    </w:p>
    <w:p w14:paraId="6FE66137" w14:textId="76173669" w:rsidR="00121D16" w:rsidRPr="00E90914" w:rsidRDefault="00121D16" w:rsidP="00121D16">
      <w:pPr>
        <w:widowControl/>
        <w:autoSpaceDE w:val="0"/>
        <w:autoSpaceDN w:val="0"/>
        <w:ind w:left="360" w:firstLine="0"/>
        <w:jc w:val="center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  <w:lang w:val="en-US"/>
        </w:rPr>
        <w:t>R</w:t>
      </w:r>
      <w:r w:rsidRPr="009F6A99">
        <w:rPr>
          <w:rFonts w:eastAsia="Calibri"/>
          <w:szCs w:val="24"/>
          <w:vertAlign w:val="subscript"/>
          <w:lang w:val="en-US"/>
        </w:rPr>
        <w:t>i</w:t>
      </w:r>
      <w:proofErr w:type="spellEnd"/>
      <w:r w:rsidRPr="00E90914">
        <w:rPr>
          <w:rFonts w:eastAsia="Calibri"/>
          <w:szCs w:val="24"/>
        </w:rPr>
        <w:t xml:space="preserve"> = ((</w:t>
      </w:r>
      <w:r w:rsidR="003E3F54" w:rsidRPr="00D82EEF">
        <w:rPr>
          <w:rFonts w:eastAsia="Calibri"/>
          <w:szCs w:val="24"/>
        </w:rPr>
        <w:t>К</w:t>
      </w:r>
      <w:r w:rsidRPr="00E90914">
        <w:rPr>
          <w:rFonts w:eastAsia="Calibri"/>
          <w:szCs w:val="24"/>
          <w:vertAlign w:val="subscript"/>
        </w:rPr>
        <w:t xml:space="preserve">1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1</w:t>
      </w:r>
      <w:r w:rsidRPr="00E90914">
        <w:rPr>
          <w:rFonts w:eastAsia="Calibri"/>
          <w:szCs w:val="24"/>
        </w:rPr>
        <w:t>) + (</w:t>
      </w:r>
      <w:r w:rsidRPr="009F6A99">
        <w:rPr>
          <w:rFonts w:eastAsia="Calibri"/>
          <w:szCs w:val="24"/>
          <w:lang w:val="en-US"/>
        </w:rPr>
        <w:t>K</w:t>
      </w:r>
      <w:r w:rsidRPr="00E90914">
        <w:rPr>
          <w:rFonts w:eastAsia="Calibri"/>
          <w:szCs w:val="24"/>
          <w:vertAlign w:val="subscript"/>
        </w:rPr>
        <w:t>2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2</w:t>
      </w:r>
      <w:proofErr w:type="gramStart"/>
      <w:r w:rsidR="00D82EEF">
        <w:rPr>
          <w:rFonts w:eastAsia="Calibri"/>
          <w:szCs w:val="24"/>
        </w:rPr>
        <w:t>)</w:t>
      </w:r>
      <w:r w:rsidR="00147368">
        <w:rPr>
          <w:rFonts w:eastAsia="Calibri"/>
          <w:szCs w:val="24"/>
        </w:rPr>
        <w:t>+</w:t>
      </w:r>
      <w:proofErr w:type="gramEnd"/>
      <w:r w:rsidR="00147368" w:rsidRPr="00147368">
        <w:rPr>
          <w:rFonts w:eastAsia="Calibri"/>
          <w:szCs w:val="24"/>
        </w:rPr>
        <w:t xml:space="preserve"> </w:t>
      </w:r>
      <w:r w:rsidR="00147368" w:rsidRPr="00E90914">
        <w:rPr>
          <w:rFonts w:eastAsia="Calibri"/>
          <w:szCs w:val="24"/>
        </w:rPr>
        <w:t>(</w:t>
      </w:r>
      <w:r w:rsidR="00147368" w:rsidRPr="009F6A99">
        <w:rPr>
          <w:rFonts w:eastAsia="Calibri"/>
          <w:szCs w:val="24"/>
          <w:lang w:val="en-US"/>
        </w:rPr>
        <w:t>K</w:t>
      </w:r>
      <w:r w:rsidR="00147368">
        <w:rPr>
          <w:rFonts w:eastAsia="Calibri"/>
          <w:szCs w:val="24"/>
          <w:vertAlign w:val="subscript"/>
        </w:rPr>
        <w:t>3</w:t>
      </w:r>
      <w:r w:rsidR="00147368" w:rsidRPr="00E90914">
        <w:rPr>
          <w:rFonts w:eastAsia="Calibri"/>
          <w:szCs w:val="24"/>
        </w:rPr>
        <w:t xml:space="preserve"> </w:t>
      </w:r>
      <w:r w:rsidR="00147368" w:rsidRPr="009F6A99">
        <w:rPr>
          <w:rFonts w:eastAsia="Calibri"/>
          <w:szCs w:val="24"/>
          <w:lang w:val="en-US"/>
        </w:rPr>
        <w:t>x</w:t>
      </w:r>
      <w:r w:rsidR="00147368" w:rsidRPr="00E90914">
        <w:rPr>
          <w:rFonts w:eastAsia="Calibri"/>
          <w:szCs w:val="24"/>
        </w:rPr>
        <w:t xml:space="preserve"> </w:t>
      </w:r>
      <w:r w:rsidR="00147368" w:rsidRPr="009F6A99">
        <w:rPr>
          <w:rFonts w:eastAsia="Calibri"/>
          <w:szCs w:val="24"/>
          <w:lang w:val="en-US"/>
        </w:rPr>
        <w:t>V</w:t>
      </w:r>
      <w:r w:rsidR="00147368">
        <w:rPr>
          <w:rFonts w:eastAsia="Calibri"/>
          <w:szCs w:val="24"/>
          <w:vertAlign w:val="subscript"/>
        </w:rPr>
        <w:t>3</w:t>
      </w:r>
      <w:r w:rsidR="00147368">
        <w:rPr>
          <w:rFonts w:eastAsia="Calibri"/>
          <w:szCs w:val="24"/>
        </w:rPr>
        <w:t>)</w:t>
      </w:r>
      <w:r w:rsidRPr="00E90914">
        <w:rPr>
          <w:rFonts w:eastAsia="Calibri"/>
          <w:szCs w:val="24"/>
        </w:rPr>
        <w:t>)*</w:t>
      </w: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 + (</w:t>
      </w:r>
      <w:r w:rsidRPr="009F6A99">
        <w:rPr>
          <w:rFonts w:eastAsia="Calibri"/>
          <w:szCs w:val="24"/>
          <w:lang w:val="en-US"/>
        </w:rPr>
        <w:t>R</w:t>
      </w:r>
      <w:r>
        <w:rPr>
          <w:rFonts w:eastAsia="Calibri"/>
          <w:szCs w:val="24"/>
        </w:rPr>
        <w:t>а</w:t>
      </w:r>
      <w:proofErr w:type="spellStart"/>
      <w:r w:rsidRPr="009F6A99">
        <w:rPr>
          <w:rFonts w:eastAsia="Calibri"/>
          <w:sz w:val="20"/>
          <w:vertAlign w:val="subscript"/>
          <w:lang w:val="en-US"/>
        </w:rPr>
        <w:t>i</w:t>
      </w:r>
      <w:proofErr w:type="spellEnd"/>
      <w:r w:rsidRPr="009F6A99">
        <w:rPr>
          <w:rFonts w:eastAsia="Calibri"/>
          <w:szCs w:val="24"/>
          <w:lang w:val="en-US"/>
        </w:rPr>
        <w:t> 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1)</w:t>
      </w:r>
    </w:p>
    <w:p w14:paraId="742C7629" w14:textId="77777777" w:rsidR="00121D16" w:rsidRPr="009F6A99" w:rsidRDefault="00121D16" w:rsidP="00121D16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  <w:r w:rsidRPr="009F6A99">
        <w:rPr>
          <w:rFonts w:eastAsia="Calibri"/>
          <w:szCs w:val="24"/>
          <w:lang w:val="en-US"/>
        </w:rPr>
        <w:t> 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</w:rPr>
        <w:t>где:</w:t>
      </w:r>
    </w:p>
    <w:p w14:paraId="68BDF469" w14:textId="77777777" w:rsidR="00121D16" w:rsidRPr="009F6A99" w:rsidRDefault="00121D16" w:rsidP="00121D16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</w:p>
    <w:p w14:paraId="5A56412D" w14:textId="77777777" w:rsidR="00121D16" w:rsidRPr="009F6A99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Ri</w:t>
      </w:r>
      <w:proofErr w:type="spellEnd"/>
      <w:r w:rsidRPr="009F6A99">
        <w:rPr>
          <w:rFonts w:eastAsia="Calibri"/>
          <w:szCs w:val="24"/>
        </w:rPr>
        <w:t>    - общий рейтинг предпочтительности  i-й заявки;</w:t>
      </w:r>
    </w:p>
    <w:p w14:paraId="3A0F3DCE" w14:textId="77777777" w:rsidR="00121D16" w:rsidRPr="009F6A99" w:rsidRDefault="00D82EEF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K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 К</w:t>
      </w:r>
      <w:proofErr w:type="gramStart"/>
      <w:r w:rsidRPr="00D82EEF">
        <w:rPr>
          <w:rFonts w:eastAsia="Calibri"/>
          <w:szCs w:val="24"/>
          <w:vertAlign w:val="subscript"/>
        </w:rPr>
        <w:t>2</w:t>
      </w:r>
      <w:r w:rsidR="00121D16" w:rsidRPr="009F6A99">
        <w:rPr>
          <w:rFonts w:eastAsia="Calibri"/>
          <w:szCs w:val="24"/>
        </w:rPr>
        <w:t xml:space="preserve">  -</w:t>
      </w:r>
      <w:proofErr w:type="gramEnd"/>
      <w:r w:rsidR="00121D16" w:rsidRPr="009F6A99">
        <w:rPr>
          <w:rFonts w:eastAsia="Calibri"/>
          <w:szCs w:val="24"/>
        </w:rPr>
        <w:t xml:space="preserve"> балльные оценки по критериям без учета весовых коэффициентов;</w:t>
      </w:r>
    </w:p>
    <w:p w14:paraId="75C2D53C" w14:textId="77777777" w:rsidR="00121D16" w:rsidRPr="009F6A99" w:rsidRDefault="00D82EEF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V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,V</w:t>
      </w:r>
      <w:r w:rsidRPr="00D82EEF">
        <w:rPr>
          <w:rFonts w:eastAsia="Calibri"/>
          <w:szCs w:val="24"/>
          <w:vertAlign w:val="subscript"/>
        </w:rPr>
        <w:t>2</w:t>
      </w:r>
      <w:r w:rsidR="00121D16" w:rsidRPr="009F6A99">
        <w:rPr>
          <w:rFonts w:eastAsia="Calibri"/>
          <w:szCs w:val="24"/>
        </w:rPr>
        <w:t xml:space="preserve"> – весовые коэффициенты соответствующих критериев;</w:t>
      </w:r>
    </w:p>
    <w:p w14:paraId="4E7B50FD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</w:t>
      </w:r>
      <w:r>
        <w:rPr>
          <w:rFonts w:eastAsia="Calibri"/>
          <w:szCs w:val="24"/>
        </w:rPr>
        <w:t>а</w:t>
      </w:r>
      <w:r w:rsidRPr="009F6A99">
        <w:rPr>
          <w:rFonts w:eastAsia="Calibri"/>
          <w:szCs w:val="24"/>
        </w:rPr>
        <w:t>i</w:t>
      </w:r>
      <w:proofErr w:type="spellEnd"/>
      <w:r w:rsidRPr="009F6A99">
        <w:rPr>
          <w:rFonts w:eastAsia="Calibri"/>
          <w:szCs w:val="24"/>
        </w:rPr>
        <w:t>    - рейтинг i-й заявки по критерию стоимости;</w:t>
      </w:r>
    </w:p>
    <w:p w14:paraId="6BDECCDA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 w:rsidRPr="009F6A99">
        <w:rPr>
          <w:rFonts w:eastAsia="Calibri"/>
          <w:szCs w:val="24"/>
        </w:rPr>
        <w:t>Vs</w:t>
      </w:r>
      <w:r>
        <w:rPr>
          <w:rFonts w:eastAsia="Calibri"/>
          <w:szCs w:val="24"/>
        </w:rPr>
        <w:t>1</w:t>
      </w:r>
      <w:r w:rsidRPr="009F6A99">
        <w:rPr>
          <w:rFonts w:eastAsia="Calibri"/>
          <w:szCs w:val="24"/>
        </w:rPr>
        <w:t xml:space="preserve"> – весовой коэффициент по критерию </w:t>
      </w:r>
      <w:r>
        <w:rPr>
          <w:rFonts w:eastAsia="Calibri"/>
          <w:szCs w:val="24"/>
        </w:rPr>
        <w:t xml:space="preserve"> «Цена договора»;</w:t>
      </w:r>
    </w:p>
    <w:p w14:paraId="5D65CA52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– весовой коэффициент по критерию «Качество услуг».</w:t>
      </w:r>
    </w:p>
    <w:p w14:paraId="250F80D6" w14:textId="77777777" w:rsidR="00121D16" w:rsidRPr="00262E67" w:rsidRDefault="00121D16" w:rsidP="00262E67">
      <w:pPr>
        <w:jc w:val="center"/>
        <w:rPr>
          <w:b/>
        </w:rPr>
      </w:pPr>
    </w:p>
    <w:sectPr w:rsidR="00121D16" w:rsidRPr="0026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D46AC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3EA6635"/>
    <w:multiLevelType w:val="hybridMultilevel"/>
    <w:tmpl w:val="A83E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E67"/>
    <w:rsid w:val="000A7601"/>
    <w:rsid w:val="000F2D60"/>
    <w:rsid w:val="00121D16"/>
    <w:rsid w:val="00141F7F"/>
    <w:rsid w:val="00147368"/>
    <w:rsid w:val="0017065D"/>
    <w:rsid w:val="001920EE"/>
    <w:rsid w:val="00226CB9"/>
    <w:rsid w:val="00262E67"/>
    <w:rsid w:val="0027245C"/>
    <w:rsid w:val="00283034"/>
    <w:rsid w:val="003219E3"/>
    <w:rsid w:val="00340345"/>
    <w:rsid w:val="003E3F54"/>
    <w:rsid w:val="004B09D5"/>
    <w:rsid w:val="00501CDB"/>
    <w:rsid w:val="005525D8"/>
    <w:rsid w:val="005668E4"/>
    <w:rsid w:val="005934F5"/>
    <w:rsid w:val="005C27F3"/>
    <w:rsid w:val="005D6C2D"/>
    <w:rsid w:val="005F62E2"/>
    <w:rsid w:val="00647309"/>
    <w:rsid w:val="006C60CB"/>
    <w:rsid w:val="0071167D"/>
    <w:rsid w:val="007500D8"/>
    <w:rsid w:val="00767AB8"/>
    <w:rsid w:val="00795FFD"/>
    <w:rsid w:val="007C38E9"/>
    <w:rsid w:val="008A6D5C"/>
    <w:rsid w:val="00964FEF"/>
    <w:rsid w:val="00BB2EC9"/>
    <w:rsid w:val="00D715F3"/>
    <w:rsid w:val="00D82EEF"/>
    <w:rsid w:val="00DE50D9"/>
    <w:rsid w:val="00E005B6"/>
    <w:rsid w:val="00E10956"/>
    <w:rsid w:val="00E322F3"/>
    <w:rsid w:val="00E7706F"/>
    <w:rsid w:val="00F11992"/>
    <w:rsid w:val="00F3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AC7A"/>
  <w15:docId w15:val="{EDCE8482-36AD-4EC6-ADA6-D2BD5971F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2E6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62E6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table" w:styleId="a5">
    <w:name w:val="Table Grid"/>
    <w:basedOn w:val="a2"/>
    <w:uiPriority w:val="39"/>
    <w:rsid w:val="002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одпункт"/>
    <w:basedOn w:val="a0"/>
    <w:rsid w:val="0017065D"/>
    <w:pPr>
      <w:widowControl/>
      <w:numPr>
        <w:ilvl w:val="3"/>
        <w:numId w:val="1"/>
      </w:numPr>
      <w:tabs>
        <w:tab w:val="clear" w:pos="360"/>
      </w:tabs>
      <w:spacing w:line="360" w:lineRule="auto"/>
      <w:ind w:left="1134" w:hanging="1134"/>
    </w:pPr>
    <w:rPr>
      <w:sz w:val="22"/>
      <w:lang w:val="x-none" w:eastAsia="x-none"/>
    </w:rPr>
  </w:style>
  <w:style w:type="paragraph" w:styleId="a6">
    <w:name w:val="Balloon Text"/>
    <w:basedOn w:val="a0"/>
    <w:link w:val="a7"/>
    <w:uiPriority w:val="99"/>
    <w:semiHidden/>
    <w:unhideWhenUsed/>
    <w:rsid w:val="003219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19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1"/>
    <w:uiPriority w:val="99"/>
    <w:semiHidden/>
    <w:unhideWhenUsed/>
    <w:rsid w:val="005525D8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5525D8"/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525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5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525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5CB5B-43EC-421F-9A19-00EABFC3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Абакумова Ольга Борисовна</dc:creator>
  <cp:keywords/>
  <dc:description/>
  <cp:lastModifiedBy>Абакумова Ольга Борисовна</cp:lastModifiedBy>
  <cp:revision>3</cp:revision>
  <dcterms:created xsi:type="dcterms:W3CDTF">2016-10-25T04:58:00Z</dcterms:created>
  <dcterms:modified xsi:type="dcterms:W3CDTF">2016-10-25T04:59:00Z</dcterms:modified>
</cp:coreProperties>
</file>